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28"/>
          <w:szCs w:val="28"/>
        </w:rPr>
      </w:pPr>
      <w:r>
        <w:rPr>
          <w:rFonts w:cs="Times New Roman" w:ascii="Times New Roman" w:hAnsi="Times New Roman"/>
          <w:b/>
          <w:bCs/>
          <w:sz w:val="28"/>
          <w:szCs w:val="28"/>
        </w:rPr>
        <w:t>КОДЕКС ЭТИКИ ОБЩЕСТВЕННОЙ ПАЛАТЫ</w:t>
      </w:r>
    </w:p>
    <w:p>
      <w:pPr>
        <w:pStyle w:val="Normal"/>
        <w:jc w:val="center"/>
        <w:rPr>
          <w:rFonts w:ascii="Times New Roman" w:hAnsi="Times New Roman" w:cs="Times New Roman"/>
          <w:sz w:val="28"/>
          <w:szCs w:val="28"/>
        </w:rPr>
      </w:pPr>
      <w:r>
        <w:rPr>
          <w:rFonts w:cs="Times New Roman" w:ascii="Times New Roman" w:hAnsi="Times New Roman"/>
          <w:sz w:val="28"/>
          <w:szCs w:val="28"/>
        </w:rPr>
        <w:t>Артинского муниципального округа Свердловской области</w:t>
      </w:r>
    </w:p>
    <w:p>
      <w:pPr>
        <w:pStyle w:val="Normal"/>
        <w:rPr>
          <w:rFonts w:ascii="Times New Roman" w:hAnsi="Times New Roman" w:cs="Times New Roman"/>
          <w:sz w:val="28"/>
          <w:szCs w:val="28"/>
        </w:rPr>
      </w:pPr>
      <w:r>
        <w:rPr>
          <w:rFonts w:cs="Times New Roman" w:ascii="Times New Roman" w:hAnsi="Times New Roman"/>
          <w:sz w:val="28"/>
          <w:szCs w:val="28"/>
        </w:rPr>
        <w:t xml:space="preserve">Настоящий Кодекс этики членов Общественной палаты Артинского муниципального округа Свердловской области (далее – Кодекс) устанавливает основные  этические принципы и нормы поведения члена Общественной палаты Артинского муниципального округа  Свердловской области (далее – члена Общественной палаты) при исполнении своих общественных полномочий.  Кодекс является актом саморегулирования членов Общественной палаты, основывается на Конституции России, федеральных законах, нормативно-правовых актах федерального, регионального и местного значения, Положения об Общественной палате, и иных нормативно-правовых актах. Каждому члену Общественной палаты в процессе осуществления своих полномочий необходимо содействовать </w:t>
      </w:r>
      <w:bookmarkStart w:id="0" w:name="_GoBack"/>
      <w:bookmarkEnd w:id="0"/>
      <w:r>
        <w:rPr>
          <w:rFonts w:cs="Times New Roman" w:ascii="Times New Roman" w:hAnsi="Times New Roman"/>
          <w:sz w:val="28"/>
          <w:szCs w:val="28"/>
        </w:rPr>
        <w:t xml:space="preserve">претворению в жизнь идеалов демократии, справедливости, нравственности и добра, способствовать защите прав и свобод жителей Артинского муниципального округа Свердловской области, гарантированных Конституцией Российской Федерации. </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1. ОБЩИЕ ПОЛОЖЕНИЯ.</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1. </w:t>
      </w:r>
    </w:p>
    <w:p>
      <w:pPr>
        <w:pStyle w:val="Normal"/>
        <w:rPr>
          <w:rFonts w:ascii="Times New Roman" w:hAnsi="Times New Roman" w:cs="Times New Roman"/>
          <w:sz w:val="28"/>
          <w:szCs w:val="28"/>
        </w:rPr>
      </w:pPr>
      <w:r>
        <w:rPr>
          <w:rFonts w:cs="Times New Roman" w:ascii="Times New Roman" w:hAnsi="Times New Roman"/>
          <w:sz w:val="28"/>
          <w:szCs w:val="28"/>
        </w:rPr>
        <w:t xml:space="preserve">Настоящий Кодекс устанавливает обязательные для каждого члена Общественной палаты правила поведения при осуществлении им своих полномочий, основанных на морально-нравственных нормах, уважении к обществу и к своим коллегам.  </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2. </w:t>
      </w:r>
    </w:p>
    <w:p>
      <w:pPr>
        <w:pStyle w:val="Normal"/>
        <w:rPr>
          <w:rFonts w:ascii="Times New Roman" w:hAnsi="Times New Roman" w:cs="Times New Roman"/>
          <w:sz w:val="28"/>
          <w:szCs w:val="28"/>
        </w:rPr>
      </w:pPr>
      <w:r>
        <w:rPr>
          <w:rFonts w:cs="Times New Roman" w:ascii="Times New Roman" w:hAnsi="Times New Roman"/>
          <w:sz w:val="28"/>
          <w:szCs w:val="28"/>
        </w:rPr>
        <w:t xml:space="preserve">Члены Общественной палаты участвуют в формировании гражданского общества и согласовании общественно значимых интересов путём выдвижения и поддержки гражданских инициатив, привлечения граждан и общественных организаций к реализации программ, осуществления объективного и беспристрастного общественного контроля деятельности органов государственной власти и органов местного самоуправления, проведения экспертизы проектов нормативных правовых актов. </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2. НОРМЫ ПОВЕДЕНИЯ ЧЛЕНА ОБЩЕСТВЕННОЙ ПАЛАТЫ.</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3. </w:t>
      </w:r>
    </w:p>
    <w:p>
      <w:pPr>
        <w:pStyle w:val="Normal"/>
        <w:rPr>
          <w:rFonts w:ascii="Times New Roman" w:hAnsi="Times New Roman" w:cs="Times New Roman"/>
          <w:sz w:val="28"/>
          <w:szCs w:val="28"/>
        </w:rPr>
      </w:pPr>
      <w:r>
        <w:rPr>
          <w:rFonts w:cs="Times New Roman" w:ascii="Times New Roman" w:hAnsi="Times New Roman"/>
          <w:sz w:val="28"/>
          <w:szCs w:val="28"/>
        </w:rPr>
        <w:t xml:space="preserve">Член Общественной палаты, осознавая свою ответственность перед обществом и местными жителями, при осуществлении своих полномочий обязан: </w:t>
      </w:r>
    </w:p>
    <w:p>
      <w:pPr>
        <w:pStyle w:val="Normal"/>
        <w:rPr>
          <w:rFonts w:ascii="Times New Roman" w:hAnsi="Times New Roman" w:cs="Times New Roman"/>
          <w:sz w:val="28"/>
          <w:szCs w:val="28"/>
        </w:rPr>
      </w:pPr>
      <w:r>
        <w:rPr>
          <w:rFonts w:cs="Times New Roman" w:ascii="Times New Roman" w:hAnsi="Times New Roman"/>
          <w:sz w:val="28"/>
          <w:szCs w:val="28"/>
        </w:rPr>
        <w:t xml:space="preserve">- соблюдать Конституцию РФ, федерально-конституционные и иные федеральные законы, нормативно-правовые акты федерального, регионального и местного значения, Устав Артинского муниципального округа  Свердловской области,  Положение об Общественной палате, Регламент Общественной палаты, настоящий Кодекс; - руководствоваться общепринятыми морально-нравственными нормами; - проявлять высокие нравственные качества и осуществлять свою деятельность в соответствии с общечеловеческими ценностями: ответственность, честность и искренность по отношению к людям, равноправие, справедливость, уважительность, принципиальность, компетентность; бескорыстие, доброжелательность, - исполнять свои общественные обязанности добросовестно, на высоком профессиональном уровне в целях обеспечения эффективной работы Общественной палаты и в интересах местных жителей. </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4. </w:t>
      </w:r>
    </w:p>
    <w:p>
      <w:pPr>
        <w:pStyle w:val="Normal"/>
        <w:rPr>
          <w:rFonts w:ascii="Times New Roman" w:hAnsi="Times New Roman" w:cs="Times New Roman"/>
          <w:sz w:val="28"/>
          <w:szCs w:val="28"/>
        </w:rPr>
      </w:pPr>
      <w:r>
        <w:rPr>
          <w:rFonts w:cs="Times New Roman" w:ascii="Times New Roman" w:hAnsi="Times New Roman"/>
          <w:sz w:val="28"/>
          <w:szCs w:val="28"/>
        </w:rPr>
        <w:t xml:space="preserve">Член Общественной палаты в своей деятельности обязан:  </w:t>
      </w:r>
    </w:p>
    <w:p>
      <w:pPr>
        <w:pStyle w:val="Normal"/>
        <w:rPr>
          <w:rFonts w:ascii="Times New Roman" w:hAnsi="Times New Roman" w:cs="Times New Roman"/>
          <w:sz w:val="28"/>
          <w:szCs w:val="28"/>
        </w:rPr>
      </w:pPr>
      <w:r>
        <w:rPr>
          <w:rFonts w:cs="Times New Roman" w:ascii="Times New Roman" w:hAnsi="Times New Roman"/>
          <w:sz w:val="28"/>
          <w:szCs w:val="28"/>
        </w:rPr>
        <w:t xml:space="preserve">1. Руководствоваться общественными интересами.  </w:t>
      </w:r>
    </w:p>
    <w:p>
      <w:pPr>
        <w:pStyle w:val="Normal"/>
        <w:rPr>
          <w:rFonts w:ascii="Times New Roman" w:hAnsi="Times New Roman" w:cs="Times New Roman"/>
          <w:sz w:val="28"/>
          <w:szCs w:val="28"/>
        </w:rPr>
      </w:pPr>
      <w:r>
        <w:rPr>
          <w:rFonts w:cs="Times New Roman" w:ascii="Times New Roman" w:hAnsi="Times New Roman"/>
          <w:sz w:val="28"/>
          <w:szCs w:val="28"/>
        </w:rPr>
        <w:t xml:space="preserve">2. Исходить из честного, разумного, добросовестного исполнения своих обязанностей, относиться к коллегам в духе уважения, доверия и благожелательного сотрудничества. Воздерживаться в публичной полемике от грубых и некорректных выражений, проявлять внимание, уважение и такт при общении с людьми.  </w:t>
      </w:r>
    </w:p>
    <w:p>
      <w:pPr>
        <w:pStyle w:val="Normal"/>
        <w:rPr>
          <w:rFonts w:ascii="Times New Roman" w:hAnsi="Times New Roman" w:cs="Times New Roman"/>
          <w:sz w:val="28"/>
          <w:szCs w:val="28"/>
        </w:rPr>
      </w:pPr>
      <w:r>
        <w:rPr>
          <w:rFonts w:cs="Times New Roman" w:ascii="Times New Roman" w:hAnsi="Times New Roman"/>
          <w:sz w:val="28"/>
          <w:szCs w:val="28"/>
        </w:rPr>
        <w:t xml:space="preserve">3. Проявлять уважение к официальным символам Российской Федерации, Свердловской области, Артинского муниципального округа Свердловской области. </w:t>
      </w:r>
    </w:p>
    <w:p>
      <w:pPr>
        <w:pStyle w:val="Normal"/>
        <w:rPr>
          <w:rFonts w:ascii="Times New Roman" w:hAnsi="Times New Roman" w:cs="Times New Roman"/>
          <w:sz w:val="28"/>
          <w:szCs w:val="28"/>
        </w:rPr>
      </w:pPr>
      <w:r>
        <w:rPr>
          <w:rFonts w:cs="Times New Roman" w:ascii="Times New Roman" w:hAnsi="Times New Roman"/>
          <w:sz w:val="28"/>
          <w:szCs w:val="28"/>
        </w:rPr>
        <w:t xml:space="preserve">4. Относиться с уважением к русскому языку – государственному языку Российской Федерации и другим языкам народов России.  </w:t>
      </w:r>
    </w:p>
    <w:p>
      <w:pPr>
        <w:pStyle w:val="Normal"/>
        <w:rPr>
          <w:rFonts w:ascii="Times New Roman" w:hAnsi="Times New Roman" w:cs="Times New Roman"/>
          <w:sz w:val="28"/>
          <w:szCs w:val="28"/>
        </w:rPr>
      </w:pPr>
      <w:r>
        <w:rPr>
          <w:rFonts w:cs="Times New Roman" w:ascii="Times New Roman" w:hAnsi="Times New Roman"/>
          <w:sz w:val="28"/>
          <w:szCs w:val="28"/>
        </w:rPr>
        <w:t xml:space="preserve">5. Заботиться о повышении авторитета Общественной палаты.  </w:t>
      </w:r>
    </w:p>
    <w:p>
      <w:pPr>
        <w:pStyle w:val="Normal"/>
        <w:rPr>
          <w:rFonts w:ascii="Times New Roman" w:hAnsi="Times New Roman" w:cs="Times New Roman"/>
          <w:sz w:val="28"/>
          <w:szCs w:val="28"/>
        </w:rPr>
      </w:pPr>
      <w:r>
        <w:rPr>
          <w:rFonts w:cs="Times New Roman" w:ascii="Times New Roman" w:hAnsi="Times New Roman"/>
          <w:sz w:val="28"/>
          <w:szCs w:val="28"/>
        </w:rPr>
        <w:t xml:space="preserve">6. Руководствоваться принципами законности, беспристрастности и справедливости. Информировать органы Общественной палаты, в работе которых он принимает участие, об обстоятельствах, при которых он не может быть беспристрастным.  </w:t>
      </w:r>
    </w:p>
    <w:p>
      <w:pPr>
        <w:pStyle w:val="Normal"/>
        <w:rPr>
          <w:rFonts w:ascii="Times New Roman" w:hAnsi="Times New Roman" w:cs="Times New Roman"/>
          <w:sz w:val="28"/>
          <w:szCs w:val="28"/>
        </w:rPr>
      </w:pPr>
      <w:r>
        <w:rPr>
          <w:rFonts w:cs="Times New Roman" w:ascii="Times New Roman" w:hAnsi="Times New Roman"/>
          <w:sz w:val="28"/>
          <w:szCs w:val="28"/>
        </w:rPr>
        <w:t xml:space="preserve">7. Не использовать статус члена Общественной палаты в личных интересах, интересах коммерческих и некоммерческих организациях, общественных и иных организаций; </w:t>
      </w:r>
    </w:p>
    <w:p>
      <w:pPr>
        <w:pStyle w:val="Normal"/>
        <w:rPr>
          <w:rFonts w:ascii="Times New Roman" w:hAnsi="Times New Roman" w:cs="Times New Roman"/>
          <w:sz w:val="28"/>
          <w:szCs w:val="28"/>
        </w:rPr>
      </w:pPr>
      <w:r>
        <w:rPr>
          <w:rFonts w:cs="Times New Roman" w:ascii="Times New Roman" w:hAnsi="Times New Roman"/>
          <w:sz w:val="28"/>
          <w:szCs w:val="28"/>
        </w:rPr>
        <w:t xml:space="preserve">8. Проявлять уважение к убеждениям,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  </w:t>
      </w:r>
    </w:p>
    <w:p>
      <w:pPr>
        <w:pStyle w:val="Normal"/>
        <w:rPr>
          <w:rFonts w:ascii="Times New Roman" w:hAnsi="Times New Roman" w:cs="Times New Roman"/>
          <w:sz w:val="28"/>
          <w:szCs w:val="28"/>
        </w:rPr>
      </w:pPr>
      <w:r>
        <w:rPr>
          <w:rFonts w:cs="Times New Roman" w:ascii="Times New Roman" w:hAnsi="Times New Roman"/>
          <w:sz w:val="28"/>
          <w:szCs w:val="28"/>
        </w:rPr>
        <w:t xml:space="preserve">9. Содействовать представителям средств массовой информации в объективном освещении деятельности Общественной палаты, уважительно относиться к профессиональной деятельности журналистов.  </w:t>
      </w:r>
    </w:p>
    <w:p>
      <w:pPr>
        <w:pStyle w:val="Normal"/>
        <w:rPr>
          <w:rFonts w:ascii="Times New Roman" w:hAnsi="Times New Roman" w:cs="Times New Roman"/>
          <w:sz w:val="28"/>
          <w:szCs w:val="28"/>
        </w:rPr>
      </w:pPr>
      <w:r>
        <w:rPr>
          <w:rFonts w:cs="Times New Roman" w:ascii="Times New Roman" w:hAnsi="Times New Roman"/>
          <w:sz w:val="28"/>
          <w:szCs w:val="28"/>
        </w:rPr>
        <w:t xml:space="preserve">10. Не допускать высказываний, заявлений, обращений от имени Общественной палаты или её рабочих органов, не будучи на то ими уполномоченным.  </w:t>
      </w:r>
    </w:p>
    <w:p>
      <w:pPr>
        <w:pStyle w:val="Normal"/>
        <w:rPr>
          <w:rFonts w:ascii="Times New Roman" w:hAnsi="Times New Roman" w:cs="Times New Roman"/>
          <w:sz w:val="28"/>
          <w:szCs w:val="28"/>
        </w:rPr>
      </w:pPr>
      <w:r>
        <w:rPr>
          <w:rFonts w:cs="Times New Roman" w:ascii="Times New Roman" w:hAnsi="Times New Roman"/>
          <w:sz w:val="28"/>
          <w:szCs w:val="28"/>
        </w:rPr>
        <w:t xml:space="preserve">11. Уведомлять Ответственного секретаря Общественной палаты, председателя комиссии до начала, соответственно, пленарного заседания, заседания комиссии о своем опоздании или невозможности принять участие в работе органов Общественной палаты.  </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3. ОТВЕТСТВЕННОСТЬ ЗА НАРУШЕНИЕ КОДЕКСА ЭТИКИ.</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5. </w:t>
      </w:r>
    </w:p>
    <w:p>
      <w:pPr>
        <w:pStyle w:val="Normal"/>
        <w:rPr>
          <w:rFonts w:ascii="Times New Roman" w:hAnsi="Times New Roman" w:cs="Times New Roman"/>
          <w:sz w:val="28"/>
          <w:szCs w:val="28"/>
        </w:rPr>
      </w:pPr>
      <w:r>
        <w:rPr>
          <w:rFonts w:cs="Times New Roman" w:ascii="Times New Roman" w:hAnsi="Times New Roman"/>
          <w:sz w:val="28"/>
          <w:szCs w:val="28"/>
        </w:rPr>
        <w:t xml:space="preserve">Нарушением правил настоящего Кодекса признаётся невыполнение или ненадлежащее выполнение членом Общественной палаты этических норм поведения, установленных настоящим Кодексом. </w:t>
      </w:r>
    </w:p>
    <w:p>
      <w:pPr>
        <w:pStyle w:val="Normal"/>
        <w:rPr>
          <w:rFonts w:ascii="Times New Roman" w:hAnsi="Times New Roman" w:cs="Times New Roman"/>
          <w:sz w:val="28"/>
          <w:szCs w:val="28"/>
        </w:rPr>
      </w:pPr>
      <w:r>
        <w:rPr>
          <w:rFonts w:cs="Times New Roman" w:ascii="Times New Roman" w:hAnsi="Times New Roman"/>
          <w:sz w:val="28"/>
          <w:szCs w:val="28"/>
        </w:rPr>
        <w:t xml:space="preserve">Грубым нарушением норм Кодекса признаётся нарушение положений настоящего Кодекса или такой поступок (деяние, выступление, поведение) члена Общественной палаты, в результате которого авторитету или репутации Общественной палаты был нанесён значительный вред.  </w:t>
      </w:r>
    </w:p>
    <w:p>
      <w:pPr>
        <w:pStyle w:val="Normal"/>
        <w:rPr>
          <w:rFonts w:ascii="Times New Roman" w:hAnsi="Times New Roman" w:cs="Times New Roman"/>
          <w:sz w:val="28"/>
          <w:szCs w:val="28"/>
        </w:rPr>
      </w:pPr>
      <w:r>
        <w:rPr>
          <w:rFonts w:cs="Times New Roman" w:ascii="Times New Roman" w:hAnsi="Times New Roman"/>
          <w:sz w:val="28"/>
          <w:szCs w:val="28"/>
        </w:rPr>
        <w:t xml:space="preserve">Конкретное нарушение норм настоящего Кодекса, оценка поведения члена Общественной палаты и причинения значительного вреда репутации Общественной палате производится на заседании Общественной палаты по результатам которого принимается решение, за которое проголосовало не менее половины членов Общественной палаты, от установленного числа членов Общественной палаты, в том числе заочное исключение члена Общественной палаты из её состава при регулярном и необоснованном неучастии в работе заседаний и комиссий. </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6. </w:t>
      </w:r>
    </w:p>
    <w:p>
      <w:pPr>
        <w:pStyle w:val="Normal"/>
        <w:rPr>
          <w:rFonts w:ascii="Times New Roman" w:hAnsi="Times New Roman" w:cs="Times New Roman"/>
          <w:sz w:val="28"/>
          <w:szCs w:val="28"/>
        </w:rPr>
      </w:pPr>
      <w:r>
        <w:rPr>
          <w:rFonts w:cs="Times New Roman" w:ascii="Times New Roman" w:hAnsi="Times New Roman"/>
          <w:sz w:val="28"/>
          <w:szCs w:val="28"/>
        </w:rPr>
        <w:t xml:space="preserve">При нарушении норм настоящего Кодекса, Положения об Общественной палате Артинского муниципального округа Свердловской области, Регламента Общественной палаты, к члену Общественной палаты могут быть применены следующие виды порицания: замечание; предупреждение; лишения слова на заседаниях Общественной палаты, органов Общественной палаты или мероприятиях, проводимых Общественной палаты и прекращение полномочий члена Общественной палаты.  </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7. </w:t>
      </w:r>
    </w:p>
    <w:p>
      <w:pPr>
        <w:pStyle w:val="Normal"/>
        <w:rPr>
          <w:rFonts w:ascii="Times New Roman" w:hAnsi="Times New Roman" w:cs="Times New Roman"/>
          <w:sz w:val="28"/>
          <w:szCs w:val="28"/>
        </w:rPr>
      </w:pPr>
      <w:r>
        <w:rPr>
          <w:rFonts w:cs="Times New Roman" w:ascii="Times New Roman" w:hAnsi="Times New Roman"/>
          <w:sz w:val="28"/>
          <w:szCs w:val="28"/>
        </w:rPr>
        <w:t xml:space="preserve">В случае нарушения норм Кодекса при проведении заседаний Общественной палаты, комиссий и иных мероприятий Общественной палаты председательствующий предупреждает выступающего о недопустимости подобного нарушения, а в случае повторного нарушения лишает его права выступления в течение всего заседания.  </w:t>
      </w:r>
    </w:p>
    <w:p>
      <w:pPr>
        <w:pStyle w:val="Normal"/>
        <w:rPr>
          <w:rFonts w:ascii="Times New Roman" w:hAnsi="Times New Roman" w:cs="Times New Roman"/>
          <w:sz w:val="28"/>
          <w:szCs w:val="28"/>
        </w:rPr>
      </w:pPr>
      <w:r>
        <w:rPr>
          <w:rFonts w:cs="Times New Roman" w:ascii="Times New Roman" w:hAnsi="Times New Roman"/>
          <w:sz w:val="28"/>
          <w:szCs w:val="28"/>
        </w:rPr>
        <w:t xml:space="preserve">В случае грубого нарушения членом Общественной палаты норм настоящего Кодекса его полномочия могут быть прекращены на основании Положения об Общественной палате Артинского муниципального округа в порядке, установленном Регламентом Общественной палаты. </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4. ЗАКЛЮЧИТЕЛЬНЫЕ ПОЛОЖЕНИЯ.</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8. </w:t>
      </w:r>
    </w:p>
    <w:p>
      <w:pPr>
        <w:pStyle w:val="Normal"/>
        <w:rPr>
          <w:rFonts w:ascii="Times New Roman" w:hAnsi="Times New Roman" w:cs="Times New Roman"/>
          <w:sz w:val="28"/>
          <w:szCs w:val="28"/>
        </w:rPr>
      </w:pPr>
      <w:r>
        <w:rPr>
          <w:rFonts w:cs="Times New Roman" w:ascii="Times New Roman" w:hAnsi="Times New Roman"/>
          <w:sz w:val="28"/>
          <w:szCs w:val="28"/>
        </w:rPr>
        <w:t xml:space="preserve">Действие настоящего Кодекса распространяется на членов Общественной палаты Артинского муниципального округа Свердловской области. В отношениях, не урегулированных настоящим Кодексом и действующим законодательством, члены Общественной палаты должны руководствоваться общепринятыми моральнонравственными принципами.  </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9. </w:t>
      </w:r>
    </w:p>
    <w:p>
      <w:pPr>
        <w:pStyle w:val="Normal"/>
        <w:rPr>
          <w:rFonts w:ascii="Times New Roman" w:hAnsi="Times New Roman" w:cs="Times New Roman"/>
          <w:sz w:val="28"/>
          <w:szCs w:val="28"/>
        </w:rPr>
      </w:pPr>
      <w:r>
        <w:rPr>
          <w:rFonts w:cs="Times New Roman" w:ascii="Times New Roman" w:hAnsi="Times New Roman"/>
          <w:sz w:val="28"/>
          <w:szCs w:val="28"/>
        </w:rPr>
        <w:t xml:space="preserve">Настоящий Кодекс этики вступает в силу со дня принятия его на заседании Общественной палаты, в порядке, установленном Положением об Общественной палаты и Регламентом Общественной палаты.  </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 xml:space="preserve">Статья 10. </w:t>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t>Внесение изменений в положения настоящего Кодекса возможно в порядке, предусмотренном Положением об Общественной палаты и Регламентом Общественной палаты.</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TotalTime>
  <Application>LibreOffice/24.8.5.2$Windows_X86_64 LibreOffice_project/fddf2685c70b461e7832239a0162a77216259f22</Application>
  <AppVersion>15.0000</AppVersion>
  <Pages>2</Pages>
  <Words>840</Words>
  <Characters>6544</Characters>
  <CharactersWithSpaces>7401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2025-03-18T05:35:00Z</dcterms:created>
  <dc:creator>Arti Profsouz</dc:creator>
  <dc:description/>
  <dc:language>ru-RU</dc:language>
  <cp:lastModifiedBy>Arti Profsouz</cp:lastModifiedBy>
  <dcterms:modified xsi:type="dcterms:W3CDTF">2025-03-18T06:19:00Z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